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39" w:rsidRDefault="00082239" w:rsidP="0008223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CD6">
        <w:rPr>
          <w:rFonts w:ascii="Times New Roman" w:hAnsi="Times New Roman" w:cs="Times New Roman"/>
          <w:b/>
          <w:color w:val="000000"/>
          <w:sz w:val="28"/>
          <w:szCs w:val="28"/>
        </w:rPr>
        <w:t>В Оренбуржье стартовала ежегодная декларационная кампания</w:t>
      </w:r>
    </w:p>
    <w:p w:rsidR="009B1BB7" w:rsidRPr="00DC0CD6" w:rsidRDefault="009B1BB7" w:rsidP="00082239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2239" w:rsidRPr="00DC0CD6" w:rsidRDefault="009B1BB7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 7 по Оренбургской области</w:t>
      </w:r>
      <w:r w:rsidR="00082239" w:rsidRPr="00DC0CD6">
        <w:rPr>
          <w:rFonts w:ascii="Times New Roman" w:hAnsi="Times New Roman" w:cs="Times New Roman"/>
          <w:sz w:val="28"/>
          <w:szCs w:val="28"/>
        </w:rPr>
        <w:t xml:space="preserve"> напоминает, что завершился очередной налоговый период и для жителей области наступило время представления налоговой отчетности о полученных доходах. 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D6">
        <w:rPr>
          <w:rFonts w:ascii="Times New Roman" w:hAnsi="Times New Roman" w:cs="Times New Roman"/>
          <w:sz w:val="28"/>
          <w:szCs w:val="28"/>
        </w:rPr>
        <w:t>Отчитаться о доходах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обязаны те граждане, которые в 2022 году получили доходы: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от продажи имущества, имущественных прав (например, продажа квартиры, дома, автомобиля, земельного участка и т.п., находившихся в собственности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менее минимального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DC0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CD6">
        <w:rPr>
          <w:rFonts w:ascii="Times New Roman" w:hAnsi="Times New Roman" w:cs="Times New Roman"/>
          <w:sz w:val="28"/>
          <w:szCs w:val="28"/>
        </w:rPr>
        <w:t>владения/переуступки права требования);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по договорам гражданско-правового характера (например, от сдачи имущества в аренду, выполнения ремонтных работ и т.д.);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в виде различного рода выигрышей и призов (в лотереях, казино, тотализаторах, от участия в рекламных акциях, конкурсах и т.п.);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от продажи ценных бумаг, акций;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в порядке дарения (недвижимость, транспортные  средства, акции, доли т.д.) от лица, не являющегося членом семьи или близким родственником.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Ежегодная обязанность декларирования доходов также возложена на индивидуальных предпринимателей, частнопрактикующих нотариусов, адвокатов, учредивших адвокатские кабинеты, арбитражных управляющих и других лиц, занимающихся частной практикой.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Полный перечень доходов, подлежащих декларированию, перечислен в статье 228 НК РФ.</w:t>
      </w:r>
    </w:p>
    <w:p w:rsidR="00082239" w:rsidRPr="00DC0CD6" w:rsidRDefault="00082239" w:rsidP="00082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Представить декларацию о доходах, полученных в 2022 году, необходимо до 30 апреля 2023 года. Оплатить НДФЛ, исчисленный в декларации, необходимо до 17 июля 2023 года.</w:t>
      </w:r>
    </w:p>
    <w:p w:rsidR="00082239" w:rsidRPr="00DC0CD6" w:rsidRDefault="00082239" w:rsidP="00082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Подать декларацию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НДФЛ уплачивается не позднее 1 декабря 2023 года.</w:t>
      </w:r>
    </w:p>
    <w:p w:rsidR="00082239" w:rsidRPr="00DC0CD6" w:rsidRDefault="00082239" w:rsidP="000822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Обращаем внимание на то, что предельный срок подачи декларации - 30 апреля 2023 года - не распространяется на получение </w:t>
      </w:r>
      <w:hyperlink r:id="rId5" w:history="1">
        <w:r w:rsidRPr="00DC0CD6">
          <w:rPr>
            <w:rFonts w:ascii="Times New Roman" w:hAnsi="Times New Roman" w:cs="Times New Roman"/>
            <w:sz w:val="28"/>
            <w:szCs w:val="28"/>
          </w:rPr>
          <w:t>налоговых вычетов</w:t>
        </w:r>
      </w:hyperlink>
      <w:r w:rsidRPr="00DC0CD6">
        <w:rPr>
          <w:rFonts w:ascii="Times New Roman" w:hAnsi="Times New Roman" w:cs="Times New Roman"/>
          <w:sz w:val="28"/>
          <w:szCs w:val="28"/>
        </w:rPr>
        <w:t>. Таким образом, направить документы </w:t>
      </w:r>
      <w:hyperlink r:id="rId6" w:history="1">
        <w:r w:rsidRPr="00DC0CD6">
          <w:rPr>
            <w:rFonts w:ascii="Times New Roman" w:hAnsi="Times New Roman" w:cs="Times New Roman"/>
            <w:sz w:val="28"/>
            <w:szCs w:val="28"/>
          </w:rPr>
          <w:t>с целью получения налоговых вычетов</w:t>
        </w:r>
      </w:hyperlink>
      <w:r w:rsidRPr="00DC0CD6">
        <w:rPr>
          <w:rFonts w:ascii="Times New Roman" w:hAnsi="Times New Roman" w:cs="Times New Roman"/>
          <w:sz w:val="28"/>
          <w:szCs w:val="28"/>
        </w:rPr>
        <w:t> можно в любое время в течение года.</w:t>
      </w:r>
    </w:p>
    <w:p w:rsidR="00082239" w:rsidRPr="00DC0CD6" w:rsidRDefault="00082239" w:rsidP="000822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Обновленная налоговая декларация по форме 3-НДФЛ (утв. приказом ФНС России № ЕД-7-11/880@) применяется с 2023 года для декларирования доходов, полученных в 2022 году.</w:t>
      </w:r>
    </w:p>
    <w:p w:rsidR="00082239" w:rsidRPr="00DC0CD6" w:rsidRDefault="00082239" w:rsidP="0008223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239" w:rsidRPr="00D9320E" w:rsidRDefault="00082239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BB7" w:rsidRDefault="009B1BB7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B1BB7" w:rsidRDefault="009B1BB7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239" w:rsidRDefault="00082239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C0CD6">
        <w:rPr>
          <w:rFonts w:ascii="Times New Roman" w:hAnsi="Times New Roman" w:cs="Times New Roman"/>
          <w:b/>
          <w:sz w:val="28"/>
          <w:szCs w:val="28"/>
        </w:rPr>
        <w:lastRenderedPageBreak/>
        <w:t>Задекларировать полученные доходы удобно через Личный кабинет, не посещая налоговую инспекцию</w:t>
      </w:r>
    </w:p>
    <w:p w:rsidR="009B1BB7" w:rsidRPr="00DC0CD6" w:rsidRDefault="009B1BB7" w:rsidP="00082239">
      <w:pPr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82239" w:rsidRPr="00DC0CD6" w:rsidRDefault="00082239" w:rsidP="0008223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Сервис «Личный кабинет для физических лиц» на сайте ФНС России позволяет не только заполнить декларацию в режиме онлайн и отслеживать статус ее камеральной проверки, но и направить ее в налоговую инспекцию в электронном виде, подписав усиленной неквалифицированной электронной подписью и приложив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скан-образы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82239" w:rsidRPr="00DC0CD6" w:rsidRDefault="00082239" w:rsidP="0008223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Получить сертификат ключа проверки электронной подписи можно бесплатно в Личном кабинете в разделе «Профиль»/Получение сертификата ключа проверки электронной подписи»,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выбрав вариант хранения электронной подписи в защищенной системе ФНС России это позволит использовать ее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при работе на любых мобильных устройствах.</w:t>
      </w:r>
    </w:p>
    <w:p w:rsidR="00E62B3C" w:rsidRDefault="00E62B3C"/>
    <w:p w:rsidR="009B1BB7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D6">
        <w:rPr>
          <w:rFonts w:ascii="Times New Roman" w:hAnsi="Times New Roman" w:cs="Times New Roman"/>
          <w:b/>
          <w:sz w:val="28"/>
          <w:szCs w:val="28"/>
        </w:rPr>
        <w:t>Обязательное применение машиночитаемой доверенности вступает в силу с 1 сентября 2023 года</w:t>
      </w:r>
    </w:p>
    <w:p w:rsidR="009B1BB7" w:rsidRPr="00DC0CD6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19.12.2022 опубликован Федеральный закон № 536-ФЗ «О внесении изменений в отдельные законодательные акты Российской Федерации» (далее – Закон), который предусматривает перенос срока обязательного применения машиночитаемой доверенности.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C0CD6">
        <w:rPr>
          <w:rFonts w:ascii="Times New Roman" w:hAnsi="Times New Roman" w:cs="Times New Roman"/>
          <w:sz w:val="28"/>
          <w:szCs w:val="28"/>
        </w:rPr>
        <w:t xml:space="preserve">ашиночитаемая доверенность (далее – МЧД) – это электронный аналог бумажной доверенности на подписание электронных документов. Это файл в формате </w:t>
      </w:r>
      <w:proofErr w:type="spellStart"/>
      <w:r w:rsidRPr="00DC0CD6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, в котором указана информация о доверителе, уполномоченном лице и его полномочиях. Сведения из машиночитаемой доверенности информационной системой или сервисом считываются автоматически. Главная задача МЧД – подтвердить, что сотрудник или уполномоченное лицо может подписывать электронные документы от имени организации. МЧД подписывается руководителем электронной подписью.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Основные важные моменты, на которые стоит обратить внимание в связи с вступлением в силу Закона: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До 01.09.2023 применение машиночитаемых доверенностей не является обязательным.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Сертификаты юридических лиц, индивидуальных предпринимателей, выданные в 2021 году коммерческими аккредитованными удостоверяющими центрами, действуют до окончания своего срока, но не более 31.08.2023.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Коммерческие аккредитованные удостоверяющие центры до 31.08.2023 продолжают выдавать сертификаты юридических лиц представителям организаций, не являющимся руководителями (ограничение срока действия таких сертификатов датой 31.08.2023 не является обязательным).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Таким образом, до 01.09.2023 применять МЧД можно по желанию. Сотрудники могут работать по любой из двух схем: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lastRenderedPageBreak/>
        <w:t>Применять электронную подпись юридического лица по доверенности, представленной ранее в налоговый орган, с данными уполномоченного лица на представление интересов.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Использовать МЧД и электронную подпись физического лица, оформленную на сотрудника (без указания данных юридического лица).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органы рекомендуют</w:t>
      </w:r>
      <w:r w:rsidRPr="00DC0CD6">
        <w:rPr>
          <w:rFonts w:ascii="Times New Roman" w:hAnsi="Times New Roman" w:cs="Times New Roman"/>
          <w:sz w:val="28"/>
          <w:szCs w:val="28"/>
        </w:rPr>
        <w:t xml:space="preserve"> начать использование МЧД до наступления 1 сентября 2023 года для того, чтобы заблаговременно узнать принцип действия обозначенного нововведения и перестроить работу в рамках электронного документооборота.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С целью комфортного перехода на использование МЧД ФНС России разработан специальный сервис «Создание и проверка доверенности в электронной форме», с помощью которого можно оформить МЧД уполномоченного физического лица для предоставления отчетности и иных документов в налоговые органы. Сервис позволяет сформировать МЧД в виде файла, скачать его и в дальнейшем использовать в электронном документообороте.</w:t>
      </w:r>
    </w:p>
    <w:p w:rsidR="009B1BB7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Подробную информацию можно узнать по номеру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контакт-центра ФНС России 8-800-222-22-22.</w:t>
      </w:r>
    </w:p>
    <w:p w:rsidR="009B1BB7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1BB7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CD6">
        <w:rPr>
          <w:rFonts w:ascii="Times New Roman" w:hAnsi="Times New Roman" w:cs="Times New Roman"/>
          <w:b/>
          <w:sz w:val="28"/>
          <w:szCs w:val="28"/>
        </w:rPr>
        <w:t>Порядок заполнения и представления уведомления об исчисленных суммах налогов, авансовых платежей по налогам, сборов, страховых взносов</w:t>
      </w:r>
    </w:p>
    <w:p w:rsidR="009B1BB7" w:rsidRPr="00DC0CD6" w:rsidRDefault="009B1BB7" w:rsidP="009B1BB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C0CD6">
        <w:rPr>
          <w:rFonts w:ascii="Times New Roman" w:hAnsi="Times New Roman" w:cs="Times New Roman"/>
          <w:sz w:val="28"/>
          <w:szCs w:val="28"/>
        </w:rPr>
        <w:t xml:space="preserve"> 1 января 2023 плательщики должны представлять в налоговые органы уведомление об исчисленных суммах налогов и авансовых платежей.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В этой связи Федеральной налоговой службой разработана памятка по порядку предоставления и заполнения уведомления, а также по порядку представления уведомления в виде распоряжения на перевод денежных средств и способах исправления ошибок в уведомлении.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Так, уведомление предоставляется в случае, если срок предоставления декларации или расчета по ним позже, чем срок уплаты. Если срок представления уведомления совпадает со сроком представления декларации или расчёта, то уведомление представлять не требуется.</w:t>
      </w:r>
    </w:p>
    <w:p w:rsidR="009B1BB7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Общий срок подачи уведомления – не позднее 25-го числа месяца, на который приходится срок уплаты налога. Если 25-е число попадает на выходной, то срок переносится на ближайший рабочий день. Более того, многие декларации и расчеты сдаются с 2023 году в такой же единый срок – не позднее 25-го числа. 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Получив уведомление, </w:t>
      </w:r>
      <w:r>
        <w:rPr>
          <w:rFonts w:ascii="Times New Roman" w:hAnsi="Times New Roman" w:cs="Times New Roman"/>
          <w:sz w:val="28"/>
          <w:szCs w:val="28"/>
        </w:rPr>
        <w:t>налоговая инспекция</w:t>
      </w:r>
      <w:r w:rsidRPr="00DC0CD6">
        <w:rPr>
          <w:rFonts w:ascii="Times New Roman" w:hAnsi="Times New Roman" w:cs="Times New Roman"/>
          <w:sz w:val="28"/>
          <w:szCs w:val="28"/>
        </w:rPr>
        <w:t xml:space="preserve"> сравнит исчисленную сумму налога, аванса или взноса с суммой денежных средств, перечисленных налогоплательщиком в счёт единого налогового платежа. Если окажется, что денежных средств недостаточно, они будут пропорционально распределены.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lastRenderedPageBreak/>
        <w:t>Уведомление может быть подано в электронном виде (по ТКС, через личный кабинет) или на бумаге (для плательщиков, которые имеют право предоставлять отчетность на бумажном носителе).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Плательщику, представляющему документы по доверенности, необходимо заранее направить ее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CD6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DC0CD6">
        <w:rPr>
          <w:rFonts w:ascii="Times New Roman" w:hAnsi="Times New Roman" w:cs="Times New Roman"/>
          <w:sz w:val="28"/>
          <w:szCs w:val="28"/>
        </w:rPr>
        <w:t xml:space="preserve"> орган, то есть до представления уведомления.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>Форма уведомления об исчисленных налогах и взносах довольна проста. В верхней части у</w:t>
      </w:r>
      <w:bookmarkStart w:id="0" w:name="_GoBack"/>
      <w:bookmarkEnd w:id="0"/>
      <w:r w:rsidRPr="00DC0CD6">
        <w:rPr>
          <w:rFonts w:ascii="Times New Roman" w:hAnsi="Times New Roman" w:cs="Times New Roman"/>
          <w:sz w:val="28"/>
          <w:szCs w:val="28"/>
        </w:rPr>
        <w:t>казывают коды ИНН/КПП и номер своей налоговой инспекции. Далее надо заполнить КПП, код налогоплательщика по ОКТМО, код бюджетной классификации платежа; исчисленную налогоплательщиком сумму налога или аванса по налогу или страховым взносам, отчетный период и отчетный год. Ниже есть поля для указания лица, подающего уведомление, обычно руководителя организации или индивидуального предпринимателя. Если документ подаёт представитель, то заполняются его данные и реквизиты доверенности.</w:t>
      </w:r>
    </w:p>
    <w:p w:rsidR="009B1BB7" w:rsidRPr="00DC0CD6" w:rsidRDefault="009B1BB7" w:rsidP="009B1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D6">
        <w:rPr>
          <w:rFonts w:ascii="Times New Roman" w:hAnsi="Times New Roman" w:cs="Times New Roman"/>
          <w:sz w:val="28"/>
          <w:szCs w:val="28"/>
        </w:rPr>
        <w:t xml:space="preserve">С памяткой по порядку предоставления и заполнения уведомления об исчисленных суммах налогов, авансовых платежей по налогам, сборов, страховых взносов можно ознакомиться </w:t>
      </w:r>
      <w:r>
        <w:rPr>
          <w:rFonts w:ascii="Times New Roman" w:hAnsi="Times New Roman" w:cs="Times New Roman"/>
          <w:sz w:val="28"/>
          <w:szCs w:val="28"/>
        </w:rPr>
        <w:t>на сайте ФНС России по ссылке</w:t>
      </w:r>
      <w:r w:rsidRPr="00DC0CD6">
        <w:rPr>
          <w:rFonts w:ascii="Times New Roman" w:hAnsi="Times New Roman" w:cs="Times New Roman"/>
          <w:sz w:val="28"/>
          <w:szCs w:val="28"/>
        </w:rPr>
        <w:t xml:space="preserve"> 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C0CD6">
        <w:rPr>
          <w:rFonts w:ascii="Times New Roman" w:hAnsi="Times New Roman" w:cs="Times New Roman"/>
          <w:sz w:val="28"/>
          <w:szCs w:val="28"/>
        </w:rPr>
        <w:t>://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C0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0CD6">
        <w:rPr>
          <w:rFonts w:ascii="Times New Roman" w:hAnsi="Times New Roman" w:cs="Times New Roman"/>
          <w:sz w:val="28"/>
          <w:szCs w:val="28"/>
          <w:lang w:val="en-US"/>
        </w:rPr>
        <w:t>rn</w:t>
      </w:r>
      <w:proofErr w:type="spellEnd"/>
      <w:r w:rsidRPr="00DC0CD6">
        <w:rPr>
          <w:rFonts w:ascii="Times New Roman" w:hAnsi="Times New Roman" w:cs="Times New Roman"/>
          <w:sz w:val="28"/>
          <w:szCs w:val="28"/>
        </w:rPr>
        <w:t>56/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taxation</w:t>
      </w:r>
      <w:r w:rsidRPr="00DC0CD6">
        <w:rPr>
          <w:rFonts w:ascii="Times New Roman" w:hAnsi="Times New Roman" w:cs="Times New Roman"/>
          <w:sz w:val="28"/>
          <w:szCs w:val="28"/>
        </w:rPr>
        <w:t>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debt</w:t>
      </w:r>
      <w:r w:rsidRPr="00DC0CD6">
        <w:rPr>
          <w:rFonts w:ascii="Times New Roman" w:hAnsi="Times New Roman" w:cs="Times New Roman"/>
          <w:sz w:val="28"/>
          <w:szCs w:val="28"/>
        </w:rPr>
        <w:t>/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memo</w:t>
      </w:r>
      <w:r w:rsidRPr="00DC0CD6">
        <w:rPr>
          <w:rFonts w:ascii="Times New Roman" w:hAnsi="Times New Roman" w:cs="Times New Roman"/>
          <w:sz w:val="28"/>
          <w:szCs w:val="28"/>
        </w:rPr>
        <w:t>_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amounts</w:t>
      </w:r>
      <w:r w:rsidRPr="00DC0CD6">
        <w:rPr>
          <w:rFonts w:ascii="Times New Roman" w:hAnsi="Times New Roman" w:cs="Times New Roman"/>
          <w:sz w:val="28"/>
          <w:szCs w:val="28"/>
        </w:rPr>
        <w:t>_</w:t>
      </w:r>
      <w:r w:rsidRPr="00DC0CD6">
        <w:rPr>
          <w:rFonts w:ascii="Times New Roman" w:hAnsi="Times New Roman" w:cs="Times New Roman"/>
          <w:sz w:val="28"/>
          <w:szCs w:val="28"/>
          <w:lang w:val="en-US"/>
        </w:rPr>
        <w:t>taxes</w:t>
      </w:r>
      <w:r w:rsidRPr="00DC0C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BB7" w:rsidRDefault="009B1BB7" w:rsidP="009B1BB7"/>
    <w:p w:rsidR="009B1BB7" w:rsidRDefault="009B1BB7" w:rsidP="009B1BB7"/>
    <w:p w:rsidR="009B1BB7" w:rsidRDefault="009B1BB7"/>
    <w:sectPr w:rsidR="009B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39"/>
    <w:rsid w:val="00082239"/>
    <w:rsid w:val="009B1BB7"/>
    <w:rsid w:val="00E6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gov.ru/rn31/taxation/taxes/ndfl/nalog_vichet/" TargetMode="External"/><Relationship Id="rId5" Type="http://schemas.openxmlformats.org/officeDocument/2006/relationships/hyperlink" Target="https://www.nalog.gov.ru/rn31/taxation/taxes/ndfl/nalog_vich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Елена Александровна</dc:creator>
  <cp:lastModifiedBy>Чаплыгина Елена Александровна</cp:lastModifiedBy>
  <cp:revision>2</cp:revision>
  <dcterms:created xsi:type="dcterms:W3CDTF">2023-01-26T09:10:00Z</dcterms:created>
  <dcterms:modified xsi:type="dcterms:W3CDTF">2023-01-26T09:10:00Z</dcterms:modified>
</cp:coreProperties>
</file>