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5070"/>
        <w:gridCol w:w="4707"/>
      </w:tblGrid>
      <w:tr w:rsidR="00E44910" w:rsidTr="00BD27B7">
        <w:trPr>
          <w:trHeight w:val="3055"/>
        </w:trPr>
        <w:tc>
          <w:tcPr>
            <w:tcW w:w="5070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C6605E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6504C7">
              <w:rPr>
                <w:color w:val="000000"/>
                <w:spacing w:val="-3"/>
                <w:sz w:val="28"/>
                <w:szCs w:val="28"/>
              </w:rPr>
              <w:t>12</w:t>
            </w:r>
            <w:r w:rsidR="009A2B5C" w:rsidRPr="00533A85">
              <w:rPr>
                <w:color w:val="000000"/>
                <w:spacing w:val="-3"/>
                <w:sz w:val="28"/>
                <w:szCs w:val="28"/>
              </w:rPr>
              <w:t>.</w:t>
            </w:r>
            <w:r w:rsidR="005C1F60">
              <w:rPr>
                <w:color w:val="000000"/>
                <w:spacing w:val="-3"/>
                <w:sz w:val="28"/>
                <w:szCs w:val="28"/>
              </w:rPr>
              <w:t>0</w:t>
            </w:r>
            <w:r w:rsidR="00C22159">
              <w:rPr>
                <w:color w:val="000000"/>
                <w:spacing w:val="-3"/>
                <w:sz w:val="28"/>
                <w:szCs w:val="28"/>
              </w:rPr>
              <w:t>8.2019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 </w:t>
            </w:r>
            <w:r w:rsidR="00C22159">
              <w:rPr>
                <w:color w:val="000000"/>
                <w:spacing w:val="-3"/>
                <w:sz w:val="28"/>
                <w:szCs w:val="28"/>
              </w:rPr>
              <w:t>28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8A5D4A" w:rsidRDefault="008A5D4A" w:rsidP="008A5D4A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выделении специальных мест для размещения печатных агитационных материалов</w:t>
            </w:r>
          </w:p>
          <w:p w:rsidR="00EF1CB8" w:rsidRPr="00533A85" w:rsidRDefault="00EF1CB8" w:rsidP="00533A85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6504C7" w:rsidRPr="003875C5" w:rsidRDefault="006504C7" w:rsidP="006504C7">
      <w:pPr>
        <w:tabs>
          <w:tab w:val="left" w:pos="709"/>
        </w:tabs>
        <w:ind w:firstLine="709"/>
        <w:jc w:val="both"/>
        <w:rPr>
          <w:sz w:val="24"/>
        </w:rPr>
      </w:pPr>
      <w:proofErr w:type="gramStart"/>
      <w:r w:rsidRPr="00C85A67">
        <w:rPr>
          <w:sz w:val="24"/>
          <w:szCs w:val="28"/>
          <w:shd w:val="clear" w:color="auto" w:fill="FFFFFF"/>
        </w:rPr>
        <w:t>В соответствии со ст. 5</w:t>
      </w:r>
      <w:r>
        <w:rPr>
          <w:sz w:val="24"/>
          <w:szCs w:val="28"/>
          <w:shd w:val="clear" w:color="auto" w:fill="FFFFFF"/>
        </w:rPr>
        <w:t>4</w:t>
      </w:r>
      <w:r w:rsidRPr="00C85A67">
        <w:rPr>
          <w:sz w:val="24"/>
          <w:szCs w:val="28"/>
          <w:shd w:val="clear" w:color="auto" w:fill="FFFFFF"/>
        </w:rPr>
        <w:t xml:space="preserve"> Федерального  закона  от 12.06.2002 № 67-ФЗ  «Об основных гарантиях избирательных прав и права на участие в референдуме граждан Российской Федерации»</w:t>
      </w:r>
      <w:r>
        <w:rPr>
          <w:sz w:val="24"/>
          <w:szCs w:val="28"/>
          <w:shd w:val="clear" w:color="auto" w:fill="FFFFFF"/>
        </w:rPr>
        <w:t xml:space="preserve">, </w:t>
      </w:r>
      <w:r w:rsidRPr="009346B2">
        <w:rPr>
          <w:sz w:val="24"/>
          <w:szCs w:val="24"/>
        </w:rPr>
        <w:t>ст</w:t>
      </w:r>
      <w:r>
        <w:rPr>
          <w:sz w:val="24"/>
          <w:szCs w:val="24"/>
        </w:rPr>
        <w:t>.</w:t>
      </w:r>
      <w:r w:rsidRPr="009346B2">
        <w:rPr>
          <w:sz w:val="24"/>
          <w:szCs w:val="24"/>
        </w:rPr>
        <w:t xml:space="preserve"> </w:t>
      </w:r>
      <w:r>
        <w:rPr>
          <w:sz w:val="24"/>
          <w:szCs w:val="24"/>
        </w:rPr>
        <w:t>41</w:t>
      </w:r>
      <w:r w:rsidRPr="009346B2">
        <w:rPr>
          <w:sz w:val="24"/>
          <w:szCs w:val="24"/>
        </w:rPr>
        <w:t xml:space="preserve">  </w:t>
      </w:r>
      <w:r w:rsidRPr="00C044AB">
        <w:rPr>
          <w:sz w:val="24"/>
          <w:szCs w:val="24"/>
        </w:rPr>
        <w:t>Закон</w:t>
      </w:r>
      <w:r>
        <w:rPr>
          <w:sz w:val="24"/>
          <w:szCs w:val="24"/>
        </w:rPr>
        <w:t>а</w:t>
      </w:r>
      <w:r w:rsidRPr="00C044AB">
        <w:rPr>
          <w:sz w:val="24"/>
          <w:szCs w:val="24"/>
        </w:rPr>
        <w:t xml:space="preserve"> Оренбургской области от 25.06.2012 N 883/250-V-ОЗ (ред. от 25.04.2019) "О выборах Губернатора Оренбургской области"</w:t>
      </w:r>
      <w:r>
        <w:rPr>
          <w:rFonts w:ascii="Tahoma" w:hAnsi="Tahoma" w:cs="Tahoma"/>
          <w:color w:val="6A5F4A"/>
        </w:rPr>
        <w:t>,</w:t>
      </w:r>
      <w:r>
        <w:rPr>
          <w:sz w:val="24"/>
          <w:szCs w:val="28"/>
          <w:shd w:val="clear" w:color="auto" w:fill="FFFFFF"/>
        </w:rPr>
        <w:t xml:space="preserve"> в целях организованной подготовки и проведения выборов </w:t>
      </w:r>
      <w:r w:rsidRPr="00C044AB">
        <w:rPr>
          <w:sz w:val="24"/>
          <w:szCs w:val="28"/>
          <w:shd w:val="clear" w:color="auto" w:fill="FFFFFF"/>
        </w:rPr>
        <w:t>Губернатора  Оренбургской области</w:t>
      </w:r>
      <w:r w:rsidRPr="00086699">
        <w:rPr>
          <w:sz w:val="24"/>
          <w:szCs w:val="28"/>
          <w:shd w:val="clear" w:color="auto" w:fill="FFFFFF"/>
        </w:rPr>
        <w:t xml:space="preserve"> в</w:t>
      </w:r>
      <w:r>
        <w:rPr>
          <w:sz w:val="24"/>
          <w:szCs w:val="28"/>
          <w:shd w:val="clear" w:color="auto" w:fill="FFFFFF"/>
        </w:rPr>
        <w:t xml:space="preserve"> единый день голосования </w:t>
      </w:r>
      <w:r w:rsidRPr="00086699">
        <w:rPr>
          <w:sz w:val="24"/>
          <w:szCs w:val="28"/>
          <w:shd w:val="clear" w:color="auto" w:fill="FFFFFF"/>
        </w:rPr>
        <w:t xml:space="preserve"> </w:t>
      </w:r>
      <w:r>
        <w:rPr>
          <w:sz w:val="24"/>
          <w:szCs w:val="28"/>
          <w:shd w:val="clear" w:color="auto" w:fill="FFFFFF"/>
        </w:rPr>
        <w:t>8 сентября 2019</w:t>
      </w:r>
      <w:r w:rsidRPr="00086699">
        <w:rPr>
          <w:sz w:val="24"/>
          <w:szCs w:val="28"/>
          <w:shd w:val="clear" w:color="auto" w:fill="FFFFFF"/>
        </w:rPr>
        <w:t xml:space="preserve"> года</w:t>
      </w:r>
      <w:r w:rsidRPr="003875C5">
        <w:rPr>
          <w:sz w:val="24"/>
        </w:rPr>
        <w:t>:</w:t>
      </w:r>
      <w:proofErr w:type="gramEnd"/>
    </w:p>
    <w:p w:rsidR="006504C7" w:rsidRPr="00BE55D4" w:rsidRDefault="006504C7" w:rsidP="006504C7">
      <w:pPr>
        <w:widowControl/>
        <w:numPr>
          <w:ilvl w:val="0"/>
          <w:numId w:val="5"/>
        </w:numPr>
        <w:shd w:val="clear" w:color="auto" w:fill="FFFFFF"/>
        <w:tabs>
          <w:tab w:val="left" w:pos="851"/>
        </w:tabs>
        <w:autoSpaceDE/>
        <w:autoSpaceDN/>
        <w:adjustRightInd/>
        <w:ind w:left="0" w:right="-284" w:firstLine="567"/>
        <w:jc w:val="both"/>
        <w:rPr>
          <w:color w:val="000000"/>
          <w:sz w:val="24"/>
        </w:rPr>
      </w:pPr>
      <w:r w:rsidRPr="00BE55D4">
        <w:rPr>
          <w:sz w:val="24"/>
          <w:shd w:val="clear" w:color="auto" w:fill="FFFFFF"/>
        </w:rPr>
        <w:t>Определить следующие места для размещения печатных агитационных материалов по всем населенным пунктам</w:t>
      </w:r>
      <w:r w:rsidRPr="00BE55D4">
        <w:rPr>
          <w:color w:val="000000"/>
          <w:sz w:val="24"/>
        </w:rPr>
        <w:t xml:space="preserve">, расположенных на территории </w:t>
      </w:r>
      <w:r>
        <w:rPr>
          <w:color w:val="000000"/>
          <w:sz w:val="24"/>
        </w:rPr>
        <w:t>Кубанского</w:t>
      </w:r>
      <w:r w:rsidRPr="00BE55D4">
        <w:rPr>
          <w:color w:val="000000"/>
          <w:sz w:val="24"/>
        </w:rPr>
        <w:t xml:space="preserve"> сельсовета, согласно приложению.</w:t>
      </w:r>
    </w:p>
    <w:p w:rsidR="006504C7" w:rsidRPr="00BE55D4" w:rsidRDefault="006504C7" w:rsidP="006504C7">
      <w:pPr>
        <w:widowControl/>
        <w:numPr>
          <w:ilvl w:val="0"/>
          <w:numId w:val="5"/>
        </w:numPr>
        <w:shd w:val="clear" w:color="auto" w:fill="FFFFFF"/>
        <w:tabs>
          <w:tab w:val="left" w:pos="851"/>
        </w:tabs>
        <w:autoSpaceDE/>
        <w:autoSpaceDN/>
        <w:adjustRightInd/>
        <w:ind w:left="0" w:right="-284" w:firstLine="567"/>
        <w:jc w:val="both"/>
        <w:rPr>
          <w:color w:val="000000"/>
          <w:sz w:val="24"/>
        </w:rPr>
      </w:pPr>
      <w:proofErr w:type="gramStart"/>
      <w:r w:rsidRPr="00BE55D4">
        <w:rPr>
          <w:color w:val="000000"/>
          <w:sz w:val="24"/>
        </w:rPr>
        <w:t xml:space="preserve">Запретить вывешивать (расклеивать, размещать)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на зданиях и в помещениях органов государственной власти и органов местного самоуправления, на опорах </w:t>
      </w:r>
      <w:proofErr w:type="spellStart"/>
      <w:r w:rsidRPr="00BE55D4">
        <w:rPr>
          <w:color w:val="000000"/>
          <w:sz w:val="24"/>
        </w:rPr>
        <w:t>электро</w:t>
      </w:r>
      <w:proofErr w:type="spellEnd"/>
      <w:r w:rsidRPr="00BE55D4">
        <w:rPr>
          <w:color w:val="000000"/>
          <w:sz w:val="24"/>
        </w:rPr>
        <w:t>- и контактной сети, а также в помещениях избирательных комиссий, в помещениях для голосования и на расстоянии менее 50 метров от входа в них.</w:t>
      </w:r>
      <w:proofErr w:type="gramEnd"/>
    </w:p>
    <w:p w:rsidR="006504C7" w:rsidRPr="00BE55D4" w:rsidRDefault="006504C7" w:rsidP="006504C7">
      <w:pPr>
        <w:widowControl/>
        <w:numPr>
          <w:ilvl w:val="0"/>
          <w:numId w:val="5"/>
        </w:numPr>
        <w:shd w:val="clear" w:color="auto" w:fill="FFFFFF"/>
        <w:tabs>
          <w:tab w:val="left" w:pos="851"/>
        </w:tabs>
        <w:autoSpaceDE/>
        <w:autoSpaceDN/>
        <w:adjustRightInd/>
        <w:ind w:left="0" w:right="-284" w:firstLine="567"/>
        <w:jc w:val="both"/>
        <w:rPr>
          <w:color w:val="000000"/>
          <w:sz w:val="24"/>
        </w:rPr>
      </w:pPr>
      <w:proofErr w:type="gramStart"/>
      <w:r w:rsidRPr="00BE55D4">
        <w:rPr>
          <w:color w:val="000000"/>
          <w:sz w:val="24"/>
        </w:rPr>
        <w:t>В случаях, не предусмотренных пунктами 1 и 2 настоящего постановления, предвыборные печатные агитационные  материалы могут вывешиваться (расклеиваться, размещаться) в помещениях, на зданиях, сооружениях и иных объектах только с согласия и на условиях собственников, владельцев указанных объектов, оформленных соответствующим договором, в порядке, обеспечивающем беспрепятственное удаление агитационных печатных материалов после окончания избирательной кампании.</w:t>
      </w:r>
      <w:proofErr w:type="gramEnd"/>
    </w:p>
    <w:p w:rsidR="006504C7" w:rsidRPr="00BE55D4" w:rsidRDefault="006504C7" w:rsidP="006504C7">
      <w:pPr>
        <w:widowControl/>
        <w:numPr>
          <w:ilvl w:val="0"/>
          <w:numId w:val="5"/>
        </w:numPr>
        <w:shd w:val="clear" w:color="auto" w:fill="FFFFFF"/>
        <w:tabs>
          <w:tab w:val="left" w:pos="851"/>
        </w:tabs>
        <w:autoSpaceDE/>
        <w:autoSpaceDN/>
        <w:adjustRightInd/>
        <w:ind w:left="0" w:right="-284" w:firstLine="567"/>
        <w:jc w:val="both"/>
        <w:rPr>
          <w:color w:val="000000"/>
          <w:sz w:val="24"/>
        </w:rPr>
      </w:pPr>
      <w:r w:rsidRPr="00BE55D4">
        <w:rPr>
          <w:color w:val="000000"/>
          <w:sz w:val="24"/>
        </w:rPr>
        <w:t xml:space="preserve">Представителям предвыборных штабов зарегистрированных кандидатов, ответственных за проведение предвыборной агитации, балансодержателям и владельцам объектов, используемых для размещения агитационных материалов, в пятидневный срок после завершения избирательной кампании обеспечить уборку размещенных на территории </w:t>
      </w:r>
      <w:r>
        <w:rPr>
          <w:color w:val="000000"/>
          <w:sz w:val="24"/>
        </w:rPr>
        <w:t>Кубанского</w:t>
      </w:r>
      <w:r w:rsidRPr="00BE55D4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сельсовета </w:t>
      </w:r>
      <w:r w:rsidRPr="00BE55D4">
        <w:rPr>
          <w:color w:val="000000"/>
          <w:sz w:val="24"/>
        </w:rPr>
        <w:t>предвыборных агитационных материалов.</w:t>
      </w:r>
    </w:p>
    <w:p w:rsidR="006504C7" w:rsidRPr="00BE55D4" w:rsidRDefault="006504C7" w:rsidP="006504C7">
      <w:pPr>
        <w:ind w:firstLine="567"/>
        <w:jc w:val="both"/>
        <w:rPr>
          <w:sz w:val="24"/>
        </w:rPr>
      </w:pPr>
      <w:r w:rsidRPr="00BE55D4">
        <w:rPr>
          <w:sz w:val="24"/>
        </w:rPr>
        <w:t>5. Постановление вступает в силу со дня его подписания и подлежит опубликованию на сайте муниципального образования.</w:t>
      </w:r>
    </w:p>
    <w:p w:rsidR="006504C7" w:rsidRPr="00BE55D4" w:rsidRDefault="006504C7" w:rsidP="006504C7">
      <w:pPr>
        <w:jc w:val="both"/>
        <w:rPr>
          <w:sz w:val="24"/>
        </w:rPr>
      </w:pPr>
    </w:p>
    <w:p w:rsidR="006504C7" w:rsidRPr="00BE55D4" w:rsidRDefault="006504C7" w:rsidP="006504C7">
      <w:pPr>
        <w:tabs>
          <w:tab w:val="left" w:pos="0"/>
        </w:tabs>
        <w:jc w:val="both"/>
        <w:outlineLvl w:val="1"/>
        <w:rPr>
          <w:sz w:val="24"/>
        </w:rPr>
      </w:pPr>
      <w:r w:rsidRPr="00BE55D4">
        <w:rPr>
          <w:sz w:val="24"/>
        </w:rPr>
        <w:t xml:space="preserve">Глава администрации </w:t>
      </w:r>
    </w:p>
    <w:p w:rsidR="006504C7" w:rsidRPr="00BE55D4" w:rsidRDefault="006504C7" w:rsidP="006504C7">
      <w:pPr>
        <w:tabs>
          <w:tab w:val="left" w:pos="0"/>
        </w:tabs>
        <w:jc w:val="both"/>
        <w:outlineLvl w:val="1"/>
        <w:rPr>
          <w:sz w:val="24"/>
        </w:rPr>
      </w:pPr>
      <w:r>
        <w:rPr>
          <w:sz w:val="24"/>
        </w:rPr>
        <w:t>Кубанского</w:t>
      </w:r>
      <w:r w:rsidR="00970E31">
        <w:rPr>
          <w:sz w:val="24"/>
        </w:rPr>
        <w:t xml:space="preserve"> </w:t>
      </w:r>
      <w:r w:rsidRPr="00BE55D4">
        <w:rPr>
          <w:sz w:val="24"/>
        </w:rPr>
        <w:t>сельсовета</w:t>
      </w:r>
      <w:r w:rsidRPr="00BE55D4">
        <w:rPr>
          <w:sz w:val="24"/>
        </w:rPr>
        <w:tab/>
      </w:r>
      <w:r w:rsidRPr="00BE55D4">
        <w:rPr>
          <w:sz w:val="24"/>
        </w:rPr>
        <w:tab/>
      </w:r>
      <w:r w:rsidRPr="00BE55D4">
        <w:rPr>
          <w:sz w:val="24"/>
        </w:rPr>
        <w:tab/>
      </w:r>
      <w:r w:rsidRPr="00BE55D4">
        <w:rPr>
          <w:sz w:val="24"/>
        </w:rPr>
        <w:tab/>
      </w:r>
      <w:r w:rsidRPr="00BE55D4">
        <w:rPr>
          <w:sz w:val="24"/>
        </w:rPr>
        <w:tab/>
      </w:r>
      <w:r w:rsidRPr="00BE55D4">
        <w:rPr>
          <w:sz w:val="24"/>
        </w:rPr>
        <w:tab/>
      </w:r>
      <w:r>
        <w:rPr>
          <w:sz w:val="24"/>
        </w:rPr>
        <w:t>А.В.Шопин</w:t>
      </w:r>
    </w:p>
    <w:p w:rsidR="006504C7" w:rsidRPr="00BE55D4" w:rsidRDefault="006504C7" w:rsidP="006504C7">
      <w:pPr>
        <w:tabs>
          <w:tab w:val="left" w:pos="0"/>
        </w:tabs>
        <w:outlineLvl w:val="1"/>
        <w:rPr>
          <w:sz w:val="24"/>
        </w:rPr>
      </w:pPr>
    </w:p>
    <w:p w:rsidR="006504C7" w:rsidRDefault="006504C7" w:rsidP="006504C7">
      <w:pPr>
        <w:tabs>
          <w:tab w:val="left" w:pos="0"/>
        </w:tabs>
        <w:outlineLvl w:val="1"/>
        <w:rPr>
          <w:rFonts w:eastAsia="Arial Unicode MS"/>
          <w:color w:val="000000"/>
          <w:sz w:val="24"/>
        </w:rPr>
      </w:pPr>
      <w:r w:rsidRPr="00BE55D4">
        <w:rPr>
          <w:rFonts w:eastAsia="Arial Unicode MS"/>
          <w:color w:val="000000"/>
          <w:sz w:val="24"/>
        </w:rPr>
        <w:t xml:space="preserve">Разослано: </w:t>
      </w:r>
      <w:r w:rsidRPr="006504C7">
        <w:rPr>
          <w:rFonts w:eastAsia="Arial Unicode MS"/>
          <w:color w:val="000000"/>
          <w:sz w:val="24"/>
        </w:rPr>
        <w:t>ТИК, УИК, в дело, прокурору.</w:t>
      </w:r>
    </w:p>
    <w:p w:rsidR="006504C7" w:rsidRDefault="006504C7" w:rsidP="006504C7">
      <w:pPr>
        <w:tabs>
          <w:tab w:val="left" w:pos="0"/>
        </w:tabs>
        <w:outlineLvl w:val="1"/>
        <w:rPr>
          <w:rFonts w:eastAsia="Arial Unicode MS"/>
          <w:color w:val="000000"/>
          <w:sz w:val="24"/>
        </w:rPr>
      </w:pPr>
    </w:p>
    <w:p w:rsidR="002A2E99" w:rsidRPr="00663254" w:rsidRDefault="002A2E99" w:rsidP="002A2E99">
      <w:pPr>
        <w:spacing w:line="360" w:lineRule="auto"/>
        <w:jc w:val="right"/>
        <w:rPr>
          <w:color w:val="000000"/>
        </w:rPr>
      </w:pPr>
      <w:r w:rsidRPr="00663254">
        <w:rPr>
          <w:color w:val="000000"/>
        </w:rPr>
        <w:lastRenderedPageBreak/>
        <w:t>ПРИЛОЖЕНИЕ 1</w:t>
      </w:r>
    </w:p>
    <w:p w:rsidR="002A2E99" w:rsidRPr="00663254" w:rsidRDefault="002A2E99" w:rsidP="002A2E99">
      <w:pPr>
        <w:spacing w:line="360" w:lineRule="auto"/>
        <w:jc w:val="right"/>
        <w:rPr>
          <w:color w:val="000000"/>
        </w:rPr>
      </w:pPr>
      <w:r w:rsidRPr="00663254">
        <w:rPr>
          <w:color w:val="000000"/>
        </w:rPr>
        <w:t>к постановлению Администрации</w:t>
      </w:r>
    </w:p>
    <w:p w:rsidR="002A2E99" w:rsidRPr="00663254" w:rsidRDefault="002A2E99" w:rsidP="002A2E99">
      <w:pPr>
        <w:spacing w:line="360" w:lineRule="auto"/>
        <w:jc w:val="right"/>
        <w:rPr>
          <w:color w:val="000000"/>
        </w:rPr>
      </w:pPr>
      <w:r>
        <w:rPr>
          <w:color w:val="000000"/>
        </w:rPr>
        <w:t>Кубанского сельсовета</w:t>
      </w:r>
    </w:p>
    <w:p w:rsidR="002A2E99" w:rsidRDefault="002A2E99" w:rsidP="002A2E99">
      <w:pPr>
        <w:spacing w:line="360" w:lineRule="auto"/>
        <w:jc w:val="right"/>
        <w:rPr>
          <w:color w:val="000000"/>
        </w:rPr>
      </w:pPr>
      <w:r w:rsidRPr="00663254">
        <w:rPr>
          <w:color w:val="000000"/>
        </w:rPr>
        <w:t xml:space="preserve">от </w:t>
      </w:r>
      <w:r>
        <w:rPr>
          <w:color w:val="000000"/>
        </w:rPr>
        <w:t>12.08.2019 г.</w:t>
      </w:r>
      <w:r w:rsidRPr="00663254">
        <w:rPr>
          <w:color w:val="000000"/>
        </w:rPr>
        <w:t xml:space="preserve"> №</w:t>
      </w:r>
      <w:r>
        <w:rPr>
          <w:color w:val="000000"/>
        </w:rPr>
        <w:t>28-п</w:t>
      </w:r>
    </w:p>
    <w:p w:rsidR="002A2E99" w:rsidRDefault="002A2E99" w:rsidP="002A2E99">
      <w:pPr>
        <w:jc w:val="center"/>
        <w:rPr>
          <w:b/>
          <w:bCs/>
          <w:color w:val="000000"/>
        </w:rPr>
      </w:pPr>
    </w:p>
    <w:p w:rsidR="002A2E99" w:rsidRPr="00320C3E" w:rsidRDefault="002A2E99" w:rsidP="002A2E99">
      <w:pPr>
        <w:jc w:val="center"/>
        <w:rPr>
          <w:bCs/>
          <w:color w:val="000000"/>
        </w:rPr>
      </w:pPr>
      <w:r w:rsidRPr="00320C3E">
        <w:rPr>
          <w:bCs/>
          <w:color w:val="000000"/>
        </w:rPr>
        <w:t xml:space="preserve">Места </w:t>
      </w:r>
      <w:r w:rsidRPr="00BE55D4">
        <w:rPr>
          <w:sz w:val="24"/>
          <w:shd w:val="clear" w:color="auto" w:fill="FFFFFF"/>
        </w:rPr>
        <w:t>для размещения печатных агитационных материалов</w:t>
      </w:r>
    </w:p>
    <w:p w:rsidR="002A2E99" w:rsidRDefault="002A2E99" w:rsidP="002A2E99">
      <w:pPr>
        <w:jc w:val="center"/>
        <w:rPr>
          <w:b/>
          <w:bCs/>
          <w:color w:val="00000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39"/>
      </w:tblGrid>
      <w:tr w:rsidR="002A2E99" w:rsidTr="009F46AF">
        <w:tc>
          <w:tcPr>
            <w:tcW w:w="9039" w:type="dxa"/>
          </w:tcPr>
          <w:p w:rsidR="002A2E99" w:rsidRPr="00300549" w:rsidRDefault="002A2E99" w:rsidP="009F4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Кубанский сельсовет</w:t>
            </w:r>
            <w:r w:rsidRPr="00300549">
              <w:rPr>
                <w:b/>
                <w:bCs/>
                <w:color w:val="000000"/>
              </w:rPr>
              <w:t>:</w:t>
            </w:r>
          </w:p>
        </w:tc>
      </w:tr>
      <w:tr w:rsidR="002A2E99" w:rsidTr="009F46AF">
        <w:trPr>
          <w:trHeight w:val="769"/>
        </w:trPr>
        <w:tc>
          <w:tcPr>
            <w:tcW w:w="9039" w:type="dxa"/>
          </w:tcPr>
          <w:p w:rsidR="002A2E99" w:rsidRDefault="002A2E99" w:rsidP="009F46AF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информационная доска объявлений возле здания администрации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Кубанка,    ул. Клубниковская 1а. (доска для объявлений).</w:t>
            </w:r>
          </w:p>
          <w:p w:rsidR="002A2E99" w:rsidRDefault="002A2E99" w:rsidP="009F46AF">
            <w:pPr>
              <w:pStyle w:val="1"/>
              <w:jc w:val="both"/>
              <w:rPr>
                <w:sz w:val="28"/>
                <w:szCs w:val="28"/>
              </w:rPr>
            </w:pPr>
          </w:p>
          <w:p w:rsidR="002A2E99" w:rsidRDefault="002A2E99" w:rsidP="009F46AF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 информационная доска объявлений у магазина с. Родничное,    ул. Родничная, 33/1;</w:t>
            </w:r>
          </w:p>
          <w:p w:rsidR="002A2E99" w:rsidRDefault="002A2E99" w:rsidP="009F46AF">
            <w:pPr>
              <w:pStyle w:val="1"/>
              <w:jc w:val="both"/>
              <w:rPr>
                <w:sz w:val="28"/>
                <w:szCs w:val="28"/>
              </w:rPr>
            </w:pPr>
          </w:p>
          <w:p w:rsidR="002A2E99" w:rsidRPr="002E7985" w:rsidRDefault="002A2E99" w:rsidP="009F46AF">
            <w:pPr>
              <w:pStyle w:val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информационная доска объявлений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Рыжковка,    ул. Рыжковская, 18          </w:t>
            </w:r>
          </w:p>
        </w:tc>
      </w:tr>
    </w:tbl>
    <w:p w:rsidR="002A2E99" w:rsidRPr="00103108" w:rsidRDefault="002A2E99" w:rsidP="002A2E99">
      <w:pPr>
        <w:shd w:val="clear" w:color="auto" w:fill="FFFFFF"/>
        <w:tabs>
          <w:tab w:val="left" w:pos="851"/>
        </w:tabs>
        <w:spacing w:line="360" w:lineRule="auto"/>
        <w:ind w:right="-283" w:firstLine="567"/>
        <w:jc w:val="both"/>
        <w:rPr>
          <w:color w:val="000000"/>
          <w:sz w:val="23"/>
          <w:szCs w:val="23"/>
        </w:rPr>
      </w:pPr>
    </w:p>
    <w:p w:rsidR="006504C7" w:rsidRPr="00103108" w:rsidRDefault="006504C7" w:rsidP="006504C7">
      <w:pPr>
        <w:shd w:val="clear" w:color="auto" w:fill="FFFFFF"/>
        <w:tabs>
          <w:tab w:val="left" w:pos="851"/>
        </w:tabs>
        <w:spacing w:line="360" w:lineRule="auto"/>
        <w:ind w:right="-283" w:firstLine="567"/>
        <w:jc w:val="both"/>
        <w:rPr>
          <w:color w:val="000000"/>
          <w:sz w:val="23"/>
          <w:szCs w:val="23"/>
        </w:rPr>
      </w:pPr>
    </w:p>
    <w:p w:rsidR="006504C7" w:rsidRPr="00BE55D4" w:rsidRDefault="006504C7" w:rsidP="006504C7">
      <w:pPr>
        <w:tabs>
          <w:tab w:val="left" w:pos="0"/>
        </w:tabs>
        <w:outlineLvl w:val="1"/>
        <w:rPr>
          <w:sz w:val="24"/>
        </w:rPr>
      </w:pPr>
    </w:p>
    <w:p w:rsidR="00E44910" w:rsidRDefault="00E44910" w:rsidP="006504C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E44910" w:rsidSect="006504C7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A4424"/>
    <w:multiLevelType w:val="hybridMultilevel"/>
    <w:tmpl w:val="C5FA7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D465E"/>
    <w:multiLevelType w:val="hybridMultilevel"/>
    <w:tmpl w:val="2768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3192634"/>
    <w:multiLevelType w:val="hybridMultilevel"/>
    <w:tmpl w:val="F16ECF4A"/>
    <w:lvl w:ilvl="0" w:tplc="E270992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4A31"/>
    <w:rsid w:val="00024A4B"/>
    <w:rsid w:val="000B5004"/>
    <w:rsid w:val="000D0F75"/>
    <w:rsid w:val="00110BCD"/>
    <w:rsid w:val="0012291E"/>
    <w:rsid w:val="00133912"/>
    <w:rsid w:val="00151608"/>
    <w:rsid w:val="0019712C"/>
    <w:rsid w:val="002574FF"/>
    <w:rsid w:val="002627D6"/>
    <w:rsid w:val="00283410"/>
    <w:rsid w:val="002A2E99"/>
    <w:rsid w:val="002E665C"/>
    <w:rsid w:val="003017C1"/>
    <w:rsid w:val="00384090"/>
    <w:rsid w:val="003975B6"/>
    <w:rsid w:val="003A5552"/>
    <w:rsid w:val="003B160F"/>
    <w:rsid w:val="003C20AA"/>
    <w:rsid w:val="00403124"/>
    <w:rsid w:val="00444919"/>
    <w:rsid w:val="00475E6D"/>
    <w:rsid w:val="004A692C"/>
    <w:rsid w:val="00501ECA"/>
    <w:rsid w:val="00533A85"/>
    <w:rsid w:val="00535CEA"/>
    <w:rsid w:val="00572FC2"/>
    <w:rsid w:val="0057373E"/>
    <w:rsid w:val="00585346"/>
    <w:rsid w:val="00593BF4"/>
    <w:rsid w:val="005B20D6"/>
    <w:rsid w:val="005C1F60"/>
    <w:rsid w:val="005C4193"/>
    <w:rsid w:val="005D51B2"/>
    <w:rsid w:val="0061156B"/>
    <w:rsid w:val="006504C7"/>
    <w:rsid w:val="006A596B"/>
    <w:rsid w:val="006C558D"/>
    <w:rsid w:val="006D7C58"/>
    <w:rsid w:val="006E6F5A"/>
    <w:rsid w:val="006F0681"/>
    <w:rsid w:val="006F383C"/>
    <w:rsid w:val="007212BB"/>
    <w:rsid w:val="00725A14"/>
    <w:rsid w:val="007C716D"/>
    <w:rsid w:val="007E57A0"/>
    <w:rsid w:val="0080034C"/>
    <w:rsid w:val="00811734"/>
    <w:rsid w:val="00814829"/>
    <w:rsid w:val="008172C1"/>
    <w:rsid w:val="008910ED"/>
    <w:rsid w:val="0089475C"/>
    <w:rsid w:val="008A5D4A"/>
    <w:rsid w:val="008C6F02"/>
    <w:rsid w:val="008C78BF"/>
    <w:rsid w:val="008F2787"/>
    <w:rsid w:val="00910F36"/>
    <w:rsid w:val="00916E4B"/>
    <w:rsid w:val="00961B1F"/>
    <w:rsid w:val="00970E31"/>
    <w:rsid w:val="00976144"/>
    <w:rsid w:val="009A2B5C"/>
    <w:rsid w:val="009B63F8"/>
    <w:rsid w:val="009F144A"/>
    <w:rsid w:val="00A76CE3"/>
    <w:rsid w:val="00AB04A9"/>
    <w:rsid w:val="00B0429D"/>
    <w:rsid w:val="00B1118E"/>
    <w:rsid w:val="00B11C13"/>
    <w:rsid w:val="00B50E84"/>
    <w:rsid w:val="00B74B4D"/>
    <w:rsid w:val="00BD27B7"/>
    <w:rsid w:val="00BD5914"/>
    <w:rsid w:val="00BE1DD5"/>
    <w:rsid w:val="00C131B2"/>
    <w:rsid w:val="00C139A0"/>
    <w:rsid w:val="00C22159"/>
    <w:rsid w:val="00C338D2"/>
    <w:rsid w:val="00C37821"/>
    <w:rsid w:val="00C52F4F"/>
    <w:rsid w:val="00C6605E"/>
    <w:rsid w:val="00C70E5C"/>
    <w:rsid w:val="00C93038"/>
    <w:rsid w:val="00C956B0"/>
    <w:rsid w:val="00CA5989"/>
    <w:rsid w:val="00CC19F5"/>
    <w:rsid w:val="00CF3F39"/>
    <w:rsid w:val="00D123F8"/>
    <w:rsid w:val="00D15F60"/>
    <w:rsid w:val="00D75C66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50F0C"/>
    <w:rsid w:val="00EC440A"/>
    <w:rsid w:val="00EC724D"/>
    <w:rsid w:val="00EF1CB8"/>
    <w:rsid w:val="00EF376C"/>
    <w:rsid w:val="00F0189C"/>
    <w:rsid w:val="00F673CC"/>
    <w:rsid w:val="00F907F0"/>
    <w:rsid w:val="00F9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C6605E"/>
    <w:rPr>
      <w:color w:val="106BBE"/>
    </w:rPr>
  </w:style>
  <w:style w:type="paragraph" w:styleId="a7">
    <w:name w:val="Normal (Web)"/>
    <w:basedOn w:val="a"/>
    <w:uiPriority w:val="99"/>
    <w:rsid w:val="008A5D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8A5D4A"/>
    <w:rPr>
      <w:sz w:val="24"/>
      <w:szCs w:val="24"/>
    </w:rPr>
  </w:style>
  <w:style w:type="paragraph" w:styleId="a8">
    <w:name w:val="List Paragraph"/>
    <w:basedOn w:val="a"/>
    <w:uiPriority w:val="34"/>
    <w:qFormat/>
    <w:rsid w:val="006504C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no</cp:lastModifiedBy>
  <cp:revision>6</cp:revision>
  <cp:lastPrinted>2019-08-12T11:36:00Z</cp:lastPrinted>
  <dcterms:created xsi:type="dcterms:W3CDTF">2019-08-12T11:34:00Z</dcterms:created>
  <dcterms:modified xsi:type="dcterms:W3CDTF">2019-08-12T11:38:00Z</dcterms:modified>
</cp:coreProperties>
</file>